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97" w:rsidRPr="00F00A54" w:rsidRDefault="00741A95" w:rsidP="00F00A54">
      <w:pPr>
        <w:autoSpaceDE w:val="0"/>
        <w:autoSpaceDN w:val="0"/>
        <w:adjustRightInd w:val="0"/>
        <w:ind w:leftChars="200" w:left="420"/>
        <w:jc w:val="center"/>
        <w:rPr>
          <w:rFonts w:ascii="微软雅黑" w:eastAsia="微软雅黑" w:hAnsi="微软雅黑"/>
          <w:b/>
          <w:bCs/>
          <w:color w:val="002060"/>
          <w:sz w:val="28"/>
          <w:szCs w:val="28"/>
        </w:rPr>
      </w:pPr>
      <w:bookmarkStart w:id="0" w:name="OLE_LINK1"/>
      <w:r>
        <w:rPr>
          <w:rFonts w:ascii="微软雅黑" w:eastAsia="微软雅黑" w:hAnsi="微软雅黑" w:hint="eastAsia"/>
          <w:b/>
          <w:bCs/>
          <w:color w:val="002060"/>
          <w:sz w:val="28"/>
          <w:szCs w:val="28"/>
        </w:rPr>
        <w:t>NGAL</w:t>
      </w:r>
      <w:r w:rsidR="00832897">
        <w:rPr>
          <w:rFonts w:ascii="微软雅黑" w:eastAsia="微软雅黑" w:hAnsi="微软雅黑" w:hint="eastAsia"/>
          <w:b/>
          <w:bCs/>
          <w:color w:val="002060"/>
          <w:sz w:val="28"/>
          <w:szCs w:val="28"/>
        </w:rPr>
        <w:t xml:space="preserve"> protein</w:t>
      </w:r>
      <w:bookmarkEnd w:id="0"/>
    </w:p>
    <w:tbl>
      <w:tblPr>
        <w:tblStyle w:val="GridTable2Accent1"/>
        <w:tblpPr w:leftFromText="180" w:rightFromText="180" w:vertAnchor="page" w:horzAnchor="margin" w:tblpXSpec="center" w:tblpY="2697"/>
        <w:tblW w:w="8824" w:type="dxa"/>
        <w:tblBorders>
          <w:top w:val="single" w:sz="18" w:space="0" w:color="2E74B5" w:themeColor="accent1" w:themeShade="BF"/>
          <w:bottom w:val="single" w:sz="18" w:space="0" w:color="2E74B5" w:themeColor="accent1" w:themeShade="BF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09"/>
        <w:gridCol w:w="4515"/>
      </w:tblGrid>
      <w:tr w:rsidR="00B9110A" w:rsidTr="00A121C9">
        <w:trPr>
          <w:cnfStyle w:val="100000000000"/>
        </w:trPr>
        <w:tc>
          <w:tcPr>
            <w:cnfStyle w:val="001000000000"/>
            <w:tcW w:w="4309" w:type="dxa"/>
            <w:tcBorders>
              <w:top w:val="single" w:sz="18" w:space="0" w:color="2E74B5" w:themeColor="accent1" w:themeShade="BF"/>
              <w:bottom w:val="single" w:sz="12" w:space="0" w:color="2E74B5" w:themeColor="accent1" w:themeShade="BF"/>
            </w:tcBorders>
          </w:tcPr>
          <w:p w:rsidR="00B9110A" w:rsidRPr="00713B60" w:rsidRDefault="00B9110A" w:rsidP="00A121C9">
            <w:pPr>
              <w:jc w:val="center"/>
              <w:rPr>
                <w:rFonts w:ascii="微软雅黑" w:eastAsia="微软雅黑" w:hAnsi="微软雅黑" w:cstheme="majorBidi"/>
                <w:color w:val="000000" w:themeColor="text1"/>
                <w:szCs w:val="21"/>
              </w:rPr>
            </w:pPr>
            <w:r w:rsidRPr="00713B60">
              <w:rPr>
                <w:rFonts w:ascii="微软雅黑" w:eastAsia="微软雅黑" w:hAnsi="微软雅黑" w:cstheme="majorBidi" w:hint="eastAsia"/>
                <w:color w:val="252E7D"/>
                <w:szCs w:val="21"/>
              </w:rPr>
              <w:t>Catalog No.</w:t>
            </w:r>
          </w:p>
        </w:tc>
        <w:tc>
          <w:tcPr>
            <w:tcW w:w="4515" w:type="dxa"/>
            <w:tcBorders>
              <w:top w:val="single" w:sz="18" w:space="0" w:color="2E74B5" w:themeColor="accent1" w:themeShade="BF"/>
              <w:bottom w:val="single" w:sz="12" w:space="0" w:color="2E74B5" w:themeColor="accent1" w:themeShade="BF"/>
            </w:tcBorders>
          </w:tcPr>
          <w:p w:rsidR="00B9110A" w:rsidRPr="00713B60" w:rsidRDefault="00B9110A" w:rsidP="00A121C9">
            <w:pPr>
              <w:jc w:val="center"/>
              <w:cnfStyle w:val="100000000000"/>
              <w:rPr>
                <w:rFonts w:ascii="微软雅黑" w:eastAsia="微软雅黑" w:hAnsi="微软雅黑" w:cstheme="majorBidi"/>
                <w:color w:val="000000" w:themeColor="text1"/>
                <w:szCs w:val="21"/>
              </w:rPr>
            </w:pPr>
            <w:r w:rsidRPr="00713B60">
              <w:rPr>
                <w:rFonts w:ascii="微软雅黑" w:eastAsia="微软雅黑" w:hAnsi="微软雅黑" w:cstheme="majorBidi" w:hint="eastAsia"/>
                <w:color w:val="252E7D"/>
                <w:szCs w:val="21"/>
              </w:rPr>
              <w:t>Application</w:t>
            </w:r>
          </w:p>
        </w:tc>
      </w:tr>
      <w:tr w:rsidR="00B9110A" w:rsidTr="00A121C9">
        <w:tc>
          <w:tcPr>
            <w:cnfStyle w:val="001000000000"/>
            <w:tcW w:w="4309" w:type="dxa"/>
            <w:tcBorders>
              <w:top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B9110A" w:rsidRDefault="00450355" w:rsidP="00741A95">
            <w:pPr>
              <w:jc w:val="center"/>
              <w:rPr>
                <w:rFonts w:ascii="微软雅黑" w:eastAsia="微软雅黑" w:hAnsi="微软雅黑" w:cstheme="majorBidi"/>
                <w:b w:val="0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theme="majorBidi" w:hint="eastAsia"/>
                <w:b w:val="0"/>
                <w:color w:val="000000" w:themeColor="text1"/>
                <w:szCs w:val="21"/>
              </w:rPr>
              <w:t>K</w:t>
            </w:r>
            <w:r w:rsidR="00217760">
              <w:rPr>
                <w:rFonts w:ascii="微软雅黑" w:eastAsia="微软雅黑" w:hAnsi="微软雅黑" w:cstheme="majorBidi" w:hint="eastAsia"/>
                <w:b w:val="0"/>
                <w:color w:val="000000" w:themeColor="text1"/>
                <w:szCs w:val="21"/>
              </w:rPr>
              <w:t>59</w:t>
            </w:r>
            <w:r w:rsidR="00741A95">
              <w:rPr>
                <w:rFonts w:ascii="微软雅黑" w:eastAsia="微软雅黑" w:hAnsi="微软雅黑" w:cstheme="majorBidi" w:hint="eastAsia"/>
                <w:b w:val="0"/>
                <w:color w:val="000000" w:themeColor="text1"/>
                <w:szCs w:val="21"/>
              </w:rPr>
              <w:t>3</w:t>
            </w:r>
            <w:r w:rsidR="00217760">
              <w:rPr>
                <w:rFonts w:ascii="微软雅黑" w:eastAsia="微软雅黑" w:hAnsi="微软雅黑" w:cstheme="majorBidi" w:hint="eastAsia"/>
                <w:b w:val="0"/>
                <w:color w:val="000000" w:themeColor="text1"/>
                <w:szCs w:val="21"/>
              </w:rPr>
              <w:t>6</w:t>
            </w:r>
          </w:p>
        </w:tc>
        <w:tc>
          <w:tcPr>
            <w:tcW w:w="4515" w:type="dxa"/>
            <w:tcBorders>
              <w:top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B9110A" w:rsidRDefault="001E51E2" w:rsidP="001E51E2">
            <w:pPr>
              <w:jc w:val="center"/>
              <w:cnfStyle w:val="000000000000"/>
              <w:rPr>
                <w:rFonts w:ascii="微软雅黑" w:eastAsia="微软雅黑" w:hAnsi="微软雅黑" w:cstheme="majorBidi"/>
                <w:bCs/>
                <w:color w:val="000000" w:themeColor="text1"/>
                <w:szCs w:val="21"/>
              </w:rPr>
            </w:pPr>
            <w:r w:rsidRPr="001E51E2">
              <w:rPr>
                <w:rFonts w:ascii="微软雅黑" w:eastAsia="微软雅黑" w:hAnsi="微软雅黑" w:cstheme="majorBidi"/>
                <w:bCs/>
                <w:color w:val="000000" w:themeColor="text1"/>
                <w:szCs w:val="21"/>
              </w:rPr>
              <w:t>Calibra</w:t>
            </w:r>
            <w:r w:rsidR="00DF4BDB">
              <w:rPr>
                <w:rFonts w:ascii="微软雅黑" w:eastAsia="微软雅黑" w:hAnsi="微软雅黑" w:cstheme="majorBidi"/>
                <w:bCs/>
                <w:color w:val="000000" w:themeColor="text1"/>
                <w:szCs w:val="21"/>
              </w:rPr>
              <w:t>tor and quality control product</w:t>
            </w:r>
          </w:p>
        </w:tc>
      </w:tr>
    </w:tbl>
    <w:p w:rsidR="00B9110A" w:rsidRDefault="00B9110A" w:rsidP="00832897">
      <w:pPr>
        <w:autoSpaceDE w:val="0"/>
        <w:autoSpaceDN w:val="0"/>
        <w:adjustRightInd w:val="0"/>
        <w:spacing w:line="720" w:lineRule="auto"/>
        <w:ind w:leftChars="200" w:left="420"/>
        <w:rPr>
          <w:rFonts w:ascii="微软雅黑" w:eastAsia="微软雅黑" w:hAnsi="微软雅黑"/>
          <w:b/>
          <w:bCs/>
          <w:color w:val="002060"/>
          <w:szCs w:val="21"/>
        </w:rPr>
      </w:pPr>
    </w:p>
    <w:p w:rsidR="00B9110A" w:rsidRDefault="00B9110A" w:rsidP="00832897">
      <w:pPr>
        <w:autoSpaceDE w:val="0"/>
        <w:autoSpaceDN w:val="0"/>
        <w:adjustRightInd w:val="0"/>
        <w:spacing w:line="720" w:lineRule="auto"/>
        <w:ind w:leftChars="200" w:left="420"/>
        <w:rPr>
          <w:rFonts w:ascii="微软雅黑" w:eastAsia="微软雅黑" w:hAnsi="微软雅黑"/>
          <w:b/>
          <w:bCs/>
          <w:color w:val="002060"/>
          <w:szCs w:val="21"/>
        </w:rPr>
      </w:pPr>
    </w:p>
    <w:tbl>
      <w:tblPr>
        <w:tblStyle w:val="a6"/>
        <w:tblpPr w:leftFromText="180" w:rightFromText="180" w:vertAnchor="text" w:horzAnchor="margin" w:tblpXSpec="center" w:tblpY="-24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6696"/>
      </w:tblGrid>
      <w:tr w:rsidR="00B9110A" w:rsidTr="00A121C9">
        <w:tc>
          <w:tcPr>
            <w:tcW w:w="2093" w:type="dxa"/>
          </w:tcPr>
          <w:p w:rsidR="00B9110A" w:rsidRPr="00713B60" w:rsidRDefault="00B9110A" w:rsidP="00A121C9">
            <w:pPr>
              <w:spacing w:line="48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Source</w:t>
            </w:r>
          </w:p>
        </w:tc>
        <w:tc>
          <w:tcPr>
            <w:tcW w:w="6696" w:type="dxa"/>
            <w:vAlign w:val="center"/>
          </w:tcPr>
          <w:p w:rsidR="00B9110A" w:rsidRPr="00767393" w:rsidRDefault="00741A95" w:rsidP="00A121C9">
            <w:pPr>
              <w:spacing w:line="360" w:lineRule="auto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E.</w:t>
            </w:r>
            <w:r w:rsidR="00231819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 xml:space="preserve"> </w:t>
            </w:r>
            <w:r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coli</w:t>
            </w:r>
            <w:bookmarkStart w:id="1" w:name="_GoBack"/>
            <w:bookmarkEnd w:id="1"/>
          </w:p>
        </w:tc>
      </w:tr>
      <w:tr w:rsidR="00B9110A" w:rsidTr="00A121C9">
        <w:tc>
          <w:tcPr>
            <w:tcW w:w="2093" w:type="dxa"/>
          </w:tcPr>
          <w:p w:rsidR="00B9110A" w:rsidRPr="00713B60" w:rsidRDefault="00B9110A" w:rsidP="00A121C9">
            <w:pPr>
              <w:spacing w:line="48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Form</w:t>
            </w:r>
          </w:p>
        </w:tc>
        <w:tc>
          <w:tcPr>
            <w:tcW w:w="6696" w:type="dxa"/>
            <w:vAlign w:val="center"/>
          </w:tcPr>
          <w:p w:rsidR="00B9110A" w:rsidRPr="00713B60" w:rsidRDefault="00B9110A" w:rsidP="00A121C9">
            <w:pPr>
              <w:spacing w:line="360" w:lineRule="auto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713B60">
              <w:rPr>
                <w:rFonts w:ascii="Arial" w:eastAsia="微软雅黑" w:hAnsi="Arial" w:cs="Arial"/>
                <w:bCs/>
                <w:color w:val="252E7D"/>
                <w:szCs w:val="21"/>
              </w:rPr>
              <w:t>Clear and colorless liquid without flocculentprecipitate</w:t>
            </w:r>
          </w:p>
        </w:tc>
      </w:tr>
      <w:tr w:rsidR="00B9110A" w:rsidTr="00A121C9">
        <w:tc>
          <w:tcPr>
            <w:tcW w:w="2093" w:type="dxa"/>
          </w:tcPr>
          <w:p w:rsidR="00B9110A" w:rsidRPr="00713B60" w:rsidRDefault="00B9110A" w:rsidP="00A121C9">
            <w:pPr>
              <w:spacing w:line="48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Purity</w:t>
            </w:r>
          </w:p>
        </w:tc>
        <w:tc>
          <w:tcPr>
            <w:tcW w:w="6696" w:type="dxa"/>
            <w:vAlign w:val="center"/>
          </w:tcPr>
          <w:p w:rsidR="00B9110A" w:rsidRPr="005B05EF" w:rsidRDefault="00767393" w:rsidP="00767393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&gt;</w:t>
            </w:r>
            <w:r w:rsidR="00B9110A"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9</w:t>
            </w:r>
            <w:r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0</w:t>
            </w:r>
            <w:r w:rsidR="00B9110A">
              <w:rPr>
                <w:rFonts w:ascii="Arial" w:eastAsia="微软雅黑" w:hAnsi="Arial" w:cs="Arial"/>
                <w:bCs/>
                <w:color w:val="252E7D"/>
                <w:szCs w:val="21"/>
              </w:rPr>
              <w:t>%</w:t>
            </w:r>
            <w:r w:rsidR="00B9110A"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as analysi</w:t>
            </w:r>
            <w:r w:rsidR="00B9110A" w:rsidRPr="005B05EF">
              <w:rPr>
                <w:rFonts w:ascii="Arial" w:eastAsia="微软雅黑" w:hAnsi="Arial" w:cs="Arial"/>
                <w:bCs/>
                <w:color w:val="252E7D"/>
                <w:szCs w:val="21"/>
              </w:rPr>
              <w:t>z</w:t>
            </w:r>
            <w:r w:rsidR="00B9110A"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ed by SDS-PAGE</w:t>
            </w:r>
          </w:p>
        </w:tc>
      </w:tr>
      <w:tr w:rsidR="00B9110A" w:rsidTr="00A121C9">
        <w:tc>
          <w:tcPr>
            <w:tcW w:w="2093" w:type="dxa"/>
          </w:tcPr>
          <w:p w:rsidR="00B9110A" w:rsidRPr="00713B60" w:rsidRDefault="00B9110A" w:rsidP="00A121C9">
            <w:pPr>
              <w:spacing w:line="48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Buffer</w:t>
            </w:r>
          </w:p>
        </w:tc>
        <w:tc>
          <w:tcPr>
            <w:tcW w:w="6696" w:type="dxa"/>
          </w:tcPr>
          <w:p w:rsidR="00B9110A" w:rsidRPr="00713B60" w:rsidRDefault="00217760" w:rsidP="00217760">
            <w:pPr>
              <w:spacing w:line="36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1xPBS</w:t>
            </w:r>
            <w:r w:rsidR="00450355" w:rsidRPr="00450355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 xml:space="preserve">, </w:t>
            </w:r>
            <w:r w:rsidR="00450355" w:rsidRPr="00450355">
              <w:rPr>
                <w:rFonts w:ascii="Arial" w:eastAsia="微软雅黑" w:hAnsi="Arial" w:cs="Arial"/>
                <w:bCs/>
                <w:color w:val="252E7D"/>
                <w:szCs w:val="21"/>
              </w:rPr>
              <w:t>pH</w:t>
            </w:r>
            <w:r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7.4</w:t>
            </w:r>
          </w:p>
        </w:tc>
      </w:tr>
      <w:tr w:rsidR="00B9110A" w:rsidTr="00A121C9">
        <w:trPr>
          <w:trHeight w:val="1215"/>
        </w:trPr>
        <w:tc>
          <w:tcPr>
            <w:tcW w:w="2093" w:type="dxa"/>
          </w:tcPr>
          <w:p w:rsidR="00B9110A" w:rsidRPr="00713B60" w:rsidRDefault="00B9110A" w:rsidP="00A121C9">
            <w:pPr>
              <w:spacing w:line="480" w:lineRule="auto"/>
              <w:jc w:val="left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713B60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Storage instructions</w:t>
            </w:r>
          </w:p>
        </w:tc>
        <w:tc>
          <w:tcPr>
            <w:tcW w:w="6696" w:type="dxa"/>
          </w:tcPr>
          <w:p w:rsidR="00B9110A" w:rsidRPr="00713B60" w:rsidRDefault="00B9110A" w:rsidP="00A121C9">
            <w:pPr>
              <w:autoSpaceDE w:val="0"/>
              <w:autoSpaceDN w:val="0"/>
              <w:adjustRightInd w:val="0"/>
              <w:rPr>
                <w:rFonts w:ascii="Arial" w:eastAsia="微软雅黑" w:hAnsi="Arial" w:cs="Arial"/>
                <w:bCs/>
                <w:color w:val="252E7D"/>
                <w:szCs w:val="21"/>
              </w:rPr>
            </w:pPr>
            <w:r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Upon delivery aliquot and store at -80</w:t>
            </w:r>
            <w:r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℃</w:t>
            </w:r>
            <w:r w:rsidRPr="005B05EF">
              <w:rPr>
                <w:rFonts w:ascii="Arial" w:eastAsia="微软雅黑" w:hAnsi="Arial" w:cs="Arial"/>
                <w:bCs/>
                <w:color w:val="252E7D"/>
                <w:szCs w:val="21"/>
              </w:rPr>
              <w:t>(-</w:t>
            </w:r>
            <w:r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>112</w:t>
            </w:r>
            <w:r w:rsidRPr="005B05EF">
              <w:rPr>
                <w:rFonts w:ascii="Arial" w:eastAsia="微软雅黑" w:hAnsi="Arial" w:cs="Arial"/>
                <w:bCs/>
                <w:color w:val="252E7D"/>
                <w:szCs w:val="21"/>
              </w:rPr>
              <w:t xml:space="preserve">°F) for </w:t>
            </w:r>
            <w:r w:rsidRPr="005B05EF">
              <w:rPr>
                <w:rFonts w:ascii="Arial" w:eastAsia="微软雅黑" w:hAnsi="Arial" w:cs="Arial" w:hint="eastAsia"/>
                <w:bCs/>
                <w:color w:val="252E7D"/>
                <w:szCs w:val="21"/>
              </w:rPr>
              <w:t xml:space="preserve">up to 3 years. Avoid freeze/thaw cycles. </w:t>
            </w:r>
          </w:p>
        </w:tc>
      </w:tr>
    </w:tbl>
    <w:p w:rsidR="00B9110A" w:rsidRDefault="00B9110A" w:rsidP="00832897">
      <w:pPr>
        <w:autoSpaceDE w:val="0"/>
        <w:autoSpaceDN w:val="0"/>
        <w:adjustRightInd w:val="0"/>
        <w:spacing w:line="720" w:lineRule="auto"/>
        <w:ind w:leftChars="200" w:left="420"/>
        <w:rPr>
          <w:rFonts w:ascii="微软雅黑" w:eastAsia="微软雅黑" w:hAnsi="微软雅黑"/>
          <w:b/>
          <w:bCs/>
          <w:color w:val="002060"/>
          <w:szCs w:val="21"/>
        </w:rPr>
      </w:pPr>
    </w:p>
    <w:p w:rsidR="00832897" w:rsidRDefault="00832897">
      <w:pPr>
        <w:widowControl/>
        <w:ind w:firstLine="420"/>
        <w:jc w:val="left"/>
      </w:pPr>
    </w:p>
    <w:sectPr w:rsidR="00832897" w:rsidSect="001429A5">
      <w:headerReference w:type="default" r:id="rId7"/>
      <w:footerReference w:type="default" r:id="rId8"/>
      <w:pgSz w:w="11906" w:h="16838"/>
      <w:pgMar w:top="720" w:right="720" w:bottom="720" w:left="720" w:header="907" w:footer="90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82F" w:rsidRDefault="00A2682F">
      <w:r>
        <w:separator/>
      </w:r>
    </w:p>
  </w:endnote>
  <w:endnote w:type="continuationSeparator" w:id="1">
    <w:p w:rsidR="00A2682F" w:rsidRDefault="00A26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54" w:rsidRDefault="00A54BC4">
    <w:pPr>
      <w:pStyle w:val="a3"/>
      <w:jc w:val="center"/>
      <w:rPr>
        <w:color w:val="1F497D"/>
      </w:rPr>
    </w:pPr>
    <w:r>
      <w:rPr>
        <w:noProof/>
        <w:color w:val="1F497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Connector 10" o:spid="_x0000_s2049" type="#_x0000_t32" style="position:absolute;left:0;text-align:left;margin-left:1.15pt;margin-top:1.45pt;width:521.9pt;height:.3pt;flip:y;z-index:251657216" o:gfxdata="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zS3Rz1gAAAAYB&#10;AAAPAAAAAAAAAAEAIAAAACIAAABkcnMvZG93bnJldi54bWxQSwECFAAUAAAACACHTuJAv9zfpOQB&#10;AAC+AwAADgAAAAAAAAABACAAAAAlAQAAZHJzL2Uyb0RvYy54bWxQSwUGAAAAAAYABgBZAQAAewUA&#10;AAAA&#10;" strokecolor="#5b9bd5 [3220]" strokeweight=".5pt">
          <v:stroke joinstyle="miter"/>
        </v:shape>
      </w:pict>
    </w:r>
  </w:p>
  <w:p w:rsidR="00C96754" w:rsidRDefault="00666B4D">
    <w:pPr>
      <w:pStyle w:val="a3"/>
      <w:ind w:firstLineChars="350" w:firstLine="630"/>
      <w:rPr>
        <w:color w:val="1F497D"/>
      </w:rPr>
    </w:pPr>
    <w:r>
      <w:rPr>
        <w:rFonts w:hint="eastAsia"/>
        <w:color w:val="21528C"/>
      </w:rPr>
      <w:t xml:space="preserve">Tel: </w:t>
    </w:r>
    <w:r w:rsidR="00C47997">
      <w:rPr>
        <w:color w:val="21528C"/>
      </w:rPr>
      <w:t>0086-</w:t>
    </w:r>
    <w:r>
      <w:rPr>
        <w:rFonts w:hint="eastAsia"/>
        <w:color w:val="21528C"/>
      </w:rPr>
      <w:t>400-1600-986</w:t>
    </w:r>
    <w:hyperlink r:id="rId1" w:history="1">
      <w:r>
        <w:rPr>
          <w:rFonts w:hint="eastAsia"/>
          <w:color w:val="21528C"/>
        </w:rPr>
        <w:t>www.OkayBio.com</w:t>
      </w:r>
    </w:hyperlink>
    <w:r>
      <w:rPr>
        <w:rFonts w:hint="eastAsia"/>
        <w:color w:val="21528C"/>
      </w:rPr>
      <w:t xml:space="preserve">                           Sales@OkayBio.com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82F" w:rsidRDefault="00A2682F">
      <w:r>
        <w:separator/>
      </w:r>
    </w:p>
  </w:footnote>
  <w:footnote w:type="continuationSeparator" w:id="1">
    <w:p w:rsidR="00A2682F" w:rsidRDefault="00A26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54" w:rsidRDefault="00666B4D">
    <w:pPr>
      <w:pStyle w:val="a4"/>
      <w:pBdr>
        <w:bottom w:val="none" w:sz="0" w:space="31" w:color="auto"/>
      </w:pBdr>
      <w:jc w:val="left"/>
    </w:pPr>
    <w:r>
      <w:rPr>
        <w:noProof/>
      </w:rPr>
      <w:drawing>
        <wp:inline distT="0" distB="0" distL="0" distR="0">
          <wp:extent cx="1200150" cy="29019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749" cy="304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4BC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1" type="#_x0000_t202" style="position:absolute;margin-left:422.4pt;margin-top:-6.05pt;width:89.8pt;height:34.55pt;z-index:251659264;mso-position-horizontal-relative:margin;mso-position-vertical-relative:text" o:gfxdata="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TwW&#10;A9sAAAALAQAADwAAAAAAAAABACAAAAAiAAAAZHJzL2Rvd25yZXYueG1sUEsBAhQAFAAAAAgAh07i&#10;QPwPsfkfAgAAGAQAAA4AAAAAAAAAAQAgAAAAKgEAAGRycy9lMm9Eb2MueG1sUEsFBgAAAAAGAAYA&#10;WQEAALsFAAAAAA==&#10;" filled="f" stroked="f" strokeweight=".5pt">
          <v:textbox>
            <w:txbxContent>
              <w:p w:rsidR="00C47997" w:rsidRDefault="00C47997">
                <w:pPr>
                  <w:spacing w:line="240" w:lineRule="exact"/>
                  <w:jc w:val="center"/>
                  <w:rPr>
                    <w:rFonts w:ascii="微软雅黑" w:eastAsia="微软雅黑" w:hAnsi="微软雅黑"/>
                    <w:color w:val="000000" w:themeColor="text1"/>
                    <w:sz w:val="16"/>
                  </w:rPr>
                </w:pPr>
              </w:p>
              <w:p w:rsidR="001429A5" w:rsidRDefault="001351F9">
                <w:pPr>
                  <w:spacing w:line="240" w:lineRule="exact"/>
                  <w:jc w:val="center"/>
                  <w:rPr>
                    <w:rFonts w:ascii="微软雅黑" w:eastAsia="微软雅黑" w:hAnsi="微软雅黑"/>
                    <w:color w:val="000000" w:themeColor="text1"/>
                    <w:sz w:val="15"/>
                  </w:rPr>
                </w:pPr>
                <w:r>
                  <w:rPr>
                    <w:rFonts w:ascii="微软雅黑" w:eastAsia="微软雅黑" w:hAnsi="微软雅黑" w:hint="eastAsia"/>
                    <w:color w:val="000000" w:themeColor="text1"/>
                    <w:sz w:val="15"/>
                  </w:rPr>
                  <w:t>Innovationsf</w:t>
                </w:r>
                <w:r>
                  <w:rPr>
                    <w:rFonts w:ascii="微软雅黑" w:eastAsia="微软雅黑" w:hAnsi="微软雅黑"/>
                    <w:color w:val="000000" w:themeColor="text1"/>
                    <w:sz w:val="15"/>
                  </w:rPr>
                  <w:t xml:space="preserve">or IVD   </w:t>
                </w:r>
              </w:p>
            </w:txbxContent>
          </v:textbox>
          <w10:wrap anchorx="margin"/>
        </v:shape>
      </w:pict>
    </w:r>
    <w:r w:rsidR="00A54BC4">
      <w:rPr>
        <w:noProof/>
      </w:rPr>
      <w:pict>
        <v:line id="Line 4" o:spid="_x0000_s2050" style="position:absolute;z-index:251658240;mso-position-horizontal-relative:text;mso-position-vertical-relative:text" from=".4pt,24.25pt" to="523.55pt,24.25pt" o:gfxdata="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mKM4M1QAAAAcBAAAPAAAAAAAAAAEAIAAAACIAAABkcnMvZG93bnJldi54bWxQSwECFAAUAAAA&#10;CACHTuJA1Kn4lrgBAABeAwAADgAAAAAAAAABACAAAAAkAQAAZHJzL2Uyb0RvYy54bWxQSwUGAAAA&#10;AAYABgBZAQAATgUAAAAA&#10;" strokecolor="#21528c" strokeweight=".5pt">
          <v:stroke joinstyle="miter"/>
        </v:lin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nalyzer">
    <w15:presenceInfo w15:providerId="None" w15:userId="Analyz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Straight Connector 1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584D48"/>
    <w:rsid w:val="000C0221"/>
    <w:rsid w:val="000D3266"/>
    <w:rsid w:val="001351F9"/>
    <w:rsid w:val="001429A5"/>
    <w:rsid w:val="00143189"/>
    <w:rsid w:val="00170C74"/>
    <w:rsid w:val="001C3AD2"/>
    <w:rsid w:val="001E51E2"/>
    <w:rsid w:val="00217760"/>
    <w:rsid w:val="00225F42"/>
    <w:rsid w:val="00231819"/>
    <w:rsid w:val="002A6143"/>
    <w:rsid w:val="002D5254"/>
    <w:rsid w:val="003E1538"/>
    <w:rsid w:val="00415AA9"/>
    <w:rsid w:val="00450355"/>
    <w:rsid w:val="004F498A"/>
    <w:rsid w:val="00666B4D"/>
    <w:rsid w:val="00741A95"/>
    <w:rsid w:val="00767393"/>
    <w:rsid w:val="00832897"/>
    <w:rsid w:val="008841C5"/>
    <w:rsid w:val="008D1527"/>
    <w:rsid w:val="00A2682F"/>
    <w:rsid w:val="00A54BC4"/>
    <w:rsid w:val="00B76A2D"/>
    <w:rsid w:val="00B9110A"/>
    <w:rsid w:val="00BF3A74"/>
    <w:rsid w:val="00C47997"/>
    <w:rsid w:val="00C96754"/>
    <w:rsid w:val="00CE0F16"/>
    <w:rsid w:val="00CE6BF4"/>
    <w:rsid w:val="00DF4BDB"/>
    <w:rsid w:val="00E26992"/>
    <w:rsid w:val="00F00A54"/>
    <w:rsid w:val="00F2153A"/>
    <w:rsid w:val="00F22852"/>
    <w:rsid w:val="00FD1F76"/>
    <w:rsid w:val="00FE6E80"/>
    <w:rsid w:val="07891E56"/>
    <w:rsid w:val="20754EBE"/>
    <w:rsid w:val="39F626B6"/>
    <w:rsid w:val="3C075FB9"/>
    <w:rsid w:val="3DFC1EA8"/>
    <w:rsid w:val="3F584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9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42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42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832897"/>
    <w:rPr>
      <w:sz w:val="18"/>
      <w:szCs w:val="18"/>
    </w:rPr>
  </w:style>
  <w:style w:type="character" w:customStyle="1" w:styleId="Char">
    <w:name w:val="批注框文本 Char"/>
    <w:basedOn w:val="a0"/>
    <w:link w:val="a5"/>
    <w:rsid w:val="00832897"/>
    <w:rPr>
      <w:kern w:val="2"/>
      <w:sz w:val="18"/>
      <w:szCs w:val="18"/>
    </w:rPr>
  </w:style>
  <w:style w:type="table" w:customStyle="1" w:styleId="GridTable2Accent1">
    <w:name w:val="Grid Table 2 Accent 1"/>
    <w:basedOn w:val="a1"/>
    <w:uiPriority w:val="47"/>
    <w:qFormat/>
    <w:rsid w:val="00B9110A"/>
    <w:tblPr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a6">
    <w:name w:val="Table Grid"/>
    <w:basedOn w:val="a1"/>
    <w:qFormat/>
    <w:rsid w:val="00B911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832897"/>
    <w:rPr>
      <w:sz w:val="18"/>
      <w:szCs w:val="18"/>
    </w:rPr>
  </w:style>
  <w:style w:type="character" w:customStyle="1" w:styleId="Char">
    <w:name w:val="批注框文本 Char"/>
    <w:basedOn w:val="a0"/>
    <w:link w:val="a5"/>
    <w:rsid w:val="008328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taibi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lutianqi</dc:creator>
  <cp:lastModifiedBy>HuGuanxing</cp:lastModifiedBy>
  <cp:revision>23</cp:revision>
  <cp:lastPrinted>2019-11-04T06:28:00Z</cp:lastPrinted>
  <dcterms:created xsi:type="dcterms:W3CDTF">2019-03-25T02:38:00Z</dcterms:created>
  <dcterms:modified xsi:type="dcterms:W3CDTF">2020-06-10T01:22:00Z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